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2A" w:rsidRDefault="0079482A" w:rsidP="0079482A">
      <w:pPr>
        <w:pStyle w:val="NoSpacing"/>
        <w:jc w:val="center"/>
        <w:rPr>
          <w:rFonts w:ascii="Arial" w:hAnsi="Arial" w:cs="Arial"/>
          <w:sz w:val="24"/>
          <w:szCs w:val="24"/>
        </w:rPr>
      </w:pPr>
      <w:r>
        <w:rPr>
          <w:rFonts w:ascii="Arial" w:hAnsi="Arial" w:cs="Arial"/>
          <w:sz w:val="24"/>
          <w:szCs w:val="24"/>
        </w:rPr>
        <w:t>Public Hearing Minutes</w:t>
      </w:r>
    </w:p>
    <w:p w:rsidR="008C0DFB" w:rsidRDefault="0079482A" w:rsidP="0079482A">
      <w:pPr>
        <w:pStyle w:val="NoSpacing"/>
        <w:jc w:val="center"/>
        <w:rPr>
          <w:rFonts w:ascii="Arial" w:hAnsi="Arial" w:cs="Arial"/>
          <w:sz w:val="24"/>
          <w:szCs w:val="24"/>
        </w:rPr>
      </w:pPr>
      <w:r>
        <w:rPr>
          <w:rFonts w:ascii="Arial" w:hAnsi="Arial" w:cs="Arial"/>
          <w:sz w:val="24"/>
          <w:szCs w:val="24"/>
        </w:rPr>
        <w:t>Forest County Land Conservation Committee</w:t>
      </w:r>
    </w:p>
    <w:p w:rsidR="0079482A" w:rsidRDefault="0079482A" w:rsidP="0079482A">
      <w:pPr>
        <w:pStyle w:val="NoSpacing"/>
        <w:jc w:val="center"/>
        <w:rPr>
          <w:rFonts w:ascii="Arial" w:hAnsi="Arial" w:cs="Arial"/>
          <w:sz w:val="24"/>
          <w:szCs w:val="24"/>
        </w:rPr>
      </w:pPr>
      <w:r>
        <w:rPr>
          <w:rFonts w:ascii="Arial" w:hAnsi="Arial" w:cs="Arial"/>
          <w:sz w:val="24"/>
          <w:szCs w:val="24"/>
        </w:rPr>
        <w:t>Wednesday, May 27</w:t>
      </w:r>
      <w:r w:rsidRPr="0079482A">
        <w:rPr>
          <w:rFonts w:ascii="Arial" w:hAnsi="Arial" w:cs="Arial"/>
          <w:sz w:val="24"/>
          <w:szCs w:val="24"/>
          <w:vertAlign w:val="superscript"/>
        </w:rPr>
        <w:t>th</w:t>
      </w:r>
      <w:r>
        <w:rPr>
          <w:rFonts w:ascii="Arial" w:hAnsi="Arial" w:cs="Arial"/>
          <w:sz w:val="24"/>
          <w:szCs w:val="24"/>
        </w:rPr>
        <w:t>, 2015</w:t>
      </w:r>
    </w:p>
    <w:p w:rsidR="0079482A" w:rsidRDefault="0079482A" w:rsidP="0079482A">
      <w:pPr>
        <w:pStyle w:val="NoSpacing"/>
        <w:jc w:val="center"/>
        <w:rPr>
          <w:rFonts w:ascii="Arial" w:hAnsi="Arial" w:cs="Arial"/>
          <w:sz w:val="24"/>
          <w:szCs w:val="24"/>
        </w:rPr>
      </w:pPr>
    </w:p>
    <w:p w:rsidR="00AC524E" w:rsidRDefault="00AC524E" w:rsidP="0079482A">
      <w:pPr>
        <w:pStyle w:val="NoSpacing"/>
        <w:numPr>
          <w:ilvl w:val="0"/>
          <w:numId w:val="1"/>
        </w:numPr>
        <w:rPr>
          <w:rFonts w:ascii="Arial" w:hAnsi="Arial" w:cs="Arial"/>
          <w:sz w:val="24"/>
          <w:szCs w:val="24"/>
        </w:rPr>
      </w:pPr>
      <w:r>
        <w:rPr>
          <w:rFonts w:ascii="Arial" w:hAnsi="Arial" w:cs="Arial"/>
          <w:sz w:val="24"/>
          <w:szCs w:val="24"/>
        </w:rPr>
        <w:t xml:space="preserve">The call to order was given at 5:00 a.m. in the Forest County Boardroom. </w:t>
      </w:r>
    </w:p>
    <w:p w:rsidR="0079482A" w:rsidRDefault="0049204B" w:rsidP="0079482A">
      <w:pPr>
        <w:pStyle w:val="NoSpacing"/>
        <w:numPr>
          <w:ilvl w:val="0"/>
          <w:numId w:val="1"/>
        </w:numPr>
        <w:rPr>
          <w:rFonts w:ascii="Arial" w:hAnsi="Arial" w:cs="Arial"/>
          <w:sz w:val="24"/>
          <w:szCs w:val="24"/>
        </w:rPr>
      </w:pPr>
      <w:r>
        <w:rPr>
          <w:rFonts w:ascii="Arial" w:hAnsi="Arial" w:cs="Arial"/>
          <w:sz w:val="24"/>
          <w:szCs w:val="24"/>
        </w:rPr>
        <w:t>The roll was called and the following members were present;</w:t>
      </w:r>
      <w:r w:rsidR="002D75BE">
        <w:rPr>
          <w:rFonts w:ascii="Arial" w:hAnsi="Arial" w:cs="Arial"/>
          <w:sz w:val="24"/>
          <w:szCs w:val="24"/>
        </w:rPr>
        <w:t xml:space="preserve"> P</w:t>
      </w:r>
      <w:bookmarkStart w:id="0" w:name="_GoBack"/>
      <w:bookmarkEnd w:id="0"/>
      <w:r w:rsidR="00054854">
        <w:rPr>
          <w:rFonts w:ascii="Arial" w:hAnsi="Arial" w:cs="Arial"/>
          <w:sz w:val="24"/>
          <w:szCs w:val="24"/>
        </w:rPr>
        <w:t xml:space="preserve">aul Millan, Chairman, Mike Albrecht, Dave Bula, Larry </w:t>
      </w:r>
      <w:proofErr w:type="spellStart"/>
      <w:r w:rsidR="00054854">
        <w:rPr>
          <w:rFonts w:ascii="Arial" w:hAnsi="Arial" w:cs="Arial"/>
          <w:sz w:val="24"/>
          <w:szCs w:val="24"/>
        </w:rPr>
        <w:t>Sommer</w:t>
      </w:r>
      <w:proofErr w:type="spellEnd"/>
      <w:r w:rsidR="00054854">
        <w:rPr>
          <w:rFonts w:ascii="Arial" w:hAnsi="Arial" w:cs="Arial"/>
          <w:sz w:val="24"/>
          <w:szCs w:val="24"/>
        </w:rPr>
        <w:t xml:space="preserve">, Pam LaBine and Bill Lester.  </w:t>
      </w:r>
    </w:p>
    <w:p w:rsidR="00054854" w:rsidRDefault="00054854" w:rsidP="00054854">
      <w:pPr>
        <w:pStyle w:val="NoSpacing"/>
        <w:ind w:left="720"/>
        <w:rPr>
          <w:rFonts w:ascii="Arial" w:hAnsi="Arial" w:cs="Arial"/>
          <w:sz w:val="24"/>
          <w:szCs w:val="24"/>
        </w:rPr>
      </w:pPr>
      <w:r>
        <w:rPr>
          <w:rFonts w:ascii="Arial" w:hAnsi="Arial" w:cs="Arial"/>
          <w:sz w:val="24"/>
          <w:szCs w:val="24"/>
        </w:rPr>
        <w:t>There were no members of the public in attendance.</w:t>
      </w:r>
    </w:p>
    <w:p w:rsidR="00054854" w:rsidRDefault="00054854" w:rsidP="00054854">
      <w:pPr>
        <w:pStyle w:val="NoSpacing"/>
        <w:numPr>
          <w:ilvl w:val="0"/>
          <w:numId w:val="1"/>
        </w:numPr>
        <w:rPr>
          <w:rFonts w:ascii="Arial" w:hAnsi="Arial" w:cs="Arial"/>
          <w:sz w:val="24"/>
          <w:szCs w:val="24"/>
        </w:rPr>
      </w:pPr>
      <w:r>
        <w:rPr>
          <w:rFonts w:ascii="Arial" w:hAnsi="Arial" w:cs="Arial"/>
          <w:sz w:val="24"/>
          <w:szCs w:val="24"/>
        </w:rPr>
        <w:t xml:space="preserve">Motion to approve the agenda by Mike Albrecht, second by Dave Bula, all in favor, motion approved. </w:t>
      </w:r>
    </w:p>
    <w:p w:rsidR="00054854" w:rsidRDefault="00054854" w:rsidP="00054854">
      <w:pPr>
        <w:pStyle w:val="NoSpacing"/>
        <w:numPr>
          <w:ilvl w:val="0"/>
          <w:numId w:val="1"/>
        </w:numPr>
        <w:rPr>
          <w:rFonts w:ascii="Arial" w:hAnsi="Arial" w:cs="Arial"/>
          <w:sz w:val="24"/>
          <w:szCs w:val="24"/>
        </w:rPr>
      </w:pPr>
      <w:r>
        <w:rPr>
          <w:rFonts w:ascii="Arial" w:hAnsi="Arial" w:cs="Arial"/>
          <w:sz w:val="24"/>
          <w:szCs w:val="24"/>
        </w:rPr>
        <w:t xml:space="preserve">Pam LaBine confirmed compliance with the open meeting requirements and they are attached. </w:t>
      </w:r>
    </w:p>
    <w:p w:rsidR="00054854" w:rsidRDefault="00054854" w:rsidP="00054854">
      <w:pPr>
        <w:pStyle w:val="NoSpacing"/>
        <w:numPr>
          <w:ilvl w:val="0"/>
          <w:numId w:val="1"/>
        </w:numPr>
        <w:rPr>
          <w:rFonts w:ascii="Arial" w:hAnsi="Arial" w:cs="Arial"/>
          <w:sz w:val="24"/>
          <w:szCs w:val="24"/>
        </w:rPr>
      </w:pPr>
      <w:r>
        <w:rPr>
          <w:rFonts w:ascii="Arial" w:hAnsi="Arial" w:cs="Arial"/>
          <w:sz w:val="24"/>
          <w:szCs w:val="24"/>
        </w:rPr>
        <w:t>The chairman did not set any time limits on speakers.</w:t>
      </w:r>
    </w:p>
    <w:p w:rsidR="00054854" w:rsidRDefault="00AC524E" w:rsidP="00054854">
      <w:pPr>
        <w:pStyle w:val="NoSpacing"/>
        <w:numPr>
          <w:ilvl w:val="0"/>
          <w:numId w:val="1"/>
        </w:numPr>
        <w:rPr>
          <w:rFonts w:ascii="Arial" w:hAnsi="Arial" w:cs="Arial"/>
          <w:sz w:val="24"/>
          <w:szCs w:val="24"/>
        </w:rPr>
      </w:pPr>
      <w:r>
        <w:rPr>
          <w:rFonts w:ascii="Arial" w:hAnsi="Arial" w:cs="Arial"/>
          <w:sz w:val="24"/>
          <w:szCs w:val="24"/>
        </w:rPr>
        <w:t xml:space="preserve">Motion by Dave Bula to open the public hearing, second by Mike Albrecht, all in favor, motion approved. </w:t>
      </w:r>
    </w:p>
    <w:p w:rsidR="00AC524E" w:rsidRDefault="00AC524E" w:rsidP="00054854">
      <w:pPr>
        <w:pStyle w:val="NoSpacing"/>
        <w:numPr>
          <w:ilvl w:val="0"/>
          <w:numId w:val="1"/>
        </w:numPr>
        <w:rPr>
          <w:rFonts w:ascii="Arial" w:hAnsi="Arial" w:cs="Arial"/>
          <w:sz w:val="24"/>
          <w:szCs w:val="24"/>
        </w:rPr>
      </w:pPr>
      <w:r>
        <w:rPr>
          <w:rFonts w:ascii="Arial" w:hAnsi="Arial" w:cs="Arial"/>
          <w:sz w:val="24"/>
          <w:szCs w:val="24"/>
        </w:rPr>
        <w:t xml:space="preserve">Staff said this was basic housekeeping as the zoning office no longer manages the non-metallic program.  The master list of fees is not the appropriate place to list fees.  Putting them in the ordinance along with wording to the effect that the highway department will estimate reclamation bond requirements from this point on is appropriate. </w:t>
      </w:r>
    </w:p>
    <w:p w:rsidR="00AC524E" w:rsidRDefault="00AC524E" w:rsidP="00054854">
      <w:pPr>
        <w:pStyle w:val="NoSpacing"/>
        <w:numPr>
          <w:ilvl w:val="0"/>
          <w:numId w:val="1"/>
        </w:numPr>
        <w:rPr>
          <w:rFonts w:ascii="Arial" w:hAnsi="Arial" w:cs="Arial"/>
          <w:sz w:val="24"/>
          <w:szCs w:val="24"/>
        </w:rPr>
      </w:pPr>
      <w:r>
        <w:rPr>
          <w:rFonts w:ascii="Arial" w:hAnsi="Arial" w:cs="Arial"/>
          <w:sz w:val="24"/>
          <w:szCs w:val="24"/>
        </w:rPr>
        <w:t>There was no related correspondence.</w:t>
      </w:r>
    </w:p>
    <w:p w:rsidR="00AC524E" w:rsidRDefault="00AC524E" w:rsidP="00054854">
      <w:pPr>
        <w:pStyle w:val="NoSpacing"/>
        <w:numPr>
          <w:ilvl w:val="0"/>
          <w:numId w:val="1"/>
        </w:numPr>
        <w:rPr>
          <w:rFonts w:ascii="Arial" w:hAnsi="Arial" w:cs="Arial"/>
          <w:sz w:val="24"/>
          <w:szCs w:val="24"/>
        </w:rPr>
      </w:pPr>
      <w:r>
        <w:rPr>
          <w:rFonts w:ascii="Arial" w:hAnsi="Arial" w:cs="Arial"/>
          <w:sz w:val="24"/>
          <w:szCs w:val="24"/>
        </w:rPr>
        <w:t>There was no ex-parte communications.</w:t>
      </w:r>
    </w:p>
    <w:p w:rsidR="00AC524E" w:rsidRDefault="00AC524E" w:rsidP="00054854">
      <w:pPr>
        <w:pStyle w:val="NoSpacing"/>
        <w:numPr>
          <w:ilvl w:val="0"/>
          <w:numId w:val="1"/>
        </w:numPr>
        <w:rPr>
          <w:rFonts w:ascii="Arial" w:hAnsi="Arial" w:cs="Arial"/>
          <w:sz w:val="24"/>
          <w:szCs w:val="24"/>
        </w:rPr>
      </w:pPr>
      <w:r>
        <w:rPr>
          <w:rFonts w:ascii="Arial" w:hAnsi="Arial" w:cs="Arial"/>
          <w:sz w:val="24"/>
          <w:szCs w:val="24"/>
        </w:rPr>
        <w:t xml:space="preserve"> There was no audience.</w:t>
      </w:r>
    </w:p>
    <w:p w:rsidR="00AC524E" w:rsidRDefault="00AC524E" w:rsidP="00AC524E">
      <w:pPr>
        <w:pStyle w:val="NoSpacing"/>
        <w:numPr>
          <w:ilvl w:val="0"/>
          <w:numId w:val="1"/>
        </w:numPr>
        <w:ind w:hanging="450"/>
        <w:rPr>
          <w:rFonts w:ascii="Arial" w:hAnsi="Arial" w:cs="Arial"/>
          <w:sz w:val="24"/>
          <w:szCs w:val="24"/>
        </w:rPr>
      </w:pPr>
      <w:r>
        <w:rPr>
          <w:rFonts w:ascii="Arial" w:hAnsi="Arial" w:cs="Arial"/>
          <w:sz w:val="24"/>
          <w:szCs w:val="24"/>
        </w:rPr>
        <w:t xml:space="preserve">Motion by Mike Albrecht to close the public hearing, second by Larry </w:t>
      </w:r>
      <w:proofErr w:type="spellStart"/>
      <w:r>
        <w:rPr>
          <w:rFonts w:ascii="Arial" w:hAnsi="Arial" w:cs="Arial"/>
          <w:sz w:val="24"/>
          <w:szCs w:val="24"/>
        </w:rPr>
        <w:t>Sommer</w:t>
      </w:r>
      <w:proofErr w:type="spellEnd"/>
      <w:r>
        <w:rPr>
          <w:rFonts w:ascii="Arial" w:hAnsi="Arial" w:cs="Arial"/>
          <w:sz w:val="24"/>
          <w:szCs w:val="24"/>
        </w:rPr>
        <w:t>, all in favor, motion approved.</w:t>
      </w:r>
    </w:p>
    <w:p w:rsidR="00AC524E" w:rsidRDefault="00AC524E" w:rsidP="00AC524E">
      <w:pPr>
        <w:pStyle w:val="NoSpacing"/>
        <w:numPr>
          <w:ilvl w:val="0"/>
          <w:numId w:val="1"/>
        </w:numPr>
        <w:ind w:hanging="450"/>
        <w:rPr>
          <w:rFonts w:ascii="Arial" w:hAnsi="Arial" w:cs="Arial"/>
          <w:sz w:val="24"/>
          <w:szCs w:val="24"/>
        </w:rPr>
      </w:pPr>
      <w:r>
        <w:rPr>
          <w:rFonts w:ascii="Arial" w:hAnsi="Arial" w:cs="Arial"/>
          <w:sz w:val="24"/>
          <w:szCs w:val="24"/>
        </w:rPr>
        <w:t xml:space="preserve">Motion to adjourn by Dave Bula, second by Mike Albrecht, all in favor, motion approved. </w:t>
      </w:r>
    </w:p>
    <w:p w:rsidR="00AC524E" w:rsidRDefault="00AC524E" w:rsidP="00AC524E">
      <w:pPr>
        <w:pStyle w:val="NoSpacing"/>
        <w:ind w:left="720"/>
        <w:rPr>
          <w:rFonts w:ascii="Arial" w:hAnsi="Arial" w:cs="Arial"/>
          <w:sz w:val="24"/>
          <w:szCs w:val="24"/>
        </w:rPr>
      </w:pPr>
    </w:p>
    <w:p w:rsidR="00AC524E" w:rsidRDefault="00AC524E" w:rsidP="00AC524E">
      <w:pPr>
        <w:pStyle w:val="NoSpacing"/>
        <w:ind w:left="720"/>
        <w:rPr>
          <w:rFonts w:ascii="Arial" w:hAnsi="Arial" w:cs="Arial"/>
          <w:sz w:val="24"/>
          <w:szCs w:val="24"/>
        </w:rPr>
      </w:pPr>
    </w:p>
    <w:p w:rsidR="00AC524E" w:rsidRDefault="00AC524E" w:rsidP="00AC524E">
      <w:pPr>
        <w:pStyle w:val="NoSpacing"/>
        <w:ind w:left="720" w:hanging="360"/>
        <w:rPr>
          <w:rFonts w:ascii="Arial" w:hAnsi="Arial" w:cs="Arial"/>
          <w:sz w:val="24"/>
          <w:szCs w:val="24"/>
        </w:rPr>
      </w:pPr>
      <w:r>
        <w:rPr>
          <w:rFonts w:ascii="Arial" w:hAnsi="Arial" w:cs="Arial"/>
          <w:sz w:val="24"/>
          <w:szCs w:val="24"/>
        </w:rPr>
        <w:t>Submitted By: _____________________________________________5/28/15</w:t>
      </w:r>
    </w:p>
    <w:p w:rsidR="0079482A" w:rsidRDefault="0079482A" w:rsidP="0079482A">
      <w:pPr>
        <w:pStyle w:val="NoSpacing"/>
        <w:jc w:val="center"/>
        <w:rPr>
          <w:rFonts w:ascii="Arial" w:hAnsi="Arial" w:cs="Arial"/>
          <w:sz w:val="24"/>
          <w:szCs w:val="24"/>
        </w:rPr>
      </w:pPr>
    </w:p>
    <w:p w:rsidR="0079482A" w:rsidRPr="0079482A" w:rsidRDefault="0079482A" w:rsidP="0079482A">
      <w:pPr>
        <w:pStyle w:val="NoSpacing"/>
        <w:rPr>
          <w:rFonts w:ascii="Arial" w:hAnsi="Arial" w:cs="Arial"/>
          <w:sz w:val="24"/>
          <w:szCs w:val="24"/>
        </w:rPr>
      </w:pPr>
    </w:p>
    <w:sectPr w:rsidR="0079482A" w:rsidRPr="0079482A" w:rsidSect="0079482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76F7"/>
    <w:multiLevelType w:val="hybridMultilevel"/>
    <w:tmpl w:val="0DBAE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2A"/>
    <w:rsid w:val="00054854"/>
    <w:rsid w:val="002D75BE"/>
    <w:rsid w:val="0049204B"/>
    <w:rsid w:val="0079482A"/>
    <w:rsid w:val="008C0DFB"/>
    <w:rsid w:val="00AC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8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cp:lastPrinted>2015-05-28T17:04:00Z</cp:lastPrinted>
  <dcterms:created xsi:type="dcterms:W3CDTF">2015-05-28T16:11:00Z</dcterms:created>
  <dcterms:modified xsi:type="dcterms:W3CDTF">2015-05-28T17:04:00Z</dcterms:modified>
</cp:coreProperties>
</file>