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9A" w:rsidRDefault="00BD3223" w:rsidP="002A0BA1">
      <w:pPr>
        <w:rPr>
          <w:b/>
        </w:rPr>
      </w:pPr>
      <w:r>
        <w:rPr>
          <w:b/>
        </w:rPr>
        <w:t>Week 14- SHORELAND HABITAT RESTORATION</w:t>
      </w:r>
    </w:p>
    <w:p w:rsidR="0012591A" w:rsidRDefault="007604A7" w:rsidP="002A0BA1">
      <w:pPr>
        <w:rPr>
          <w:b/>
        </w:rPr>
      </w:pPr>
      <w:r>
        <w:rPr>
          <w:b/>
        </w:rPr>
        <w:t>Project</w:t>
      </w:r>
    </w:p>
    <w:p w:rsidR="002A0BA1" w:rsidRDefault="002A0BA1" w:rsidP="002A0BA1">
      <w:pPr>
        <w:rPr>
          <w:b/>
        </w:rPr>
      </w:pPr>
      <w:r>
        <w:rPr>
          <w:b/>
        </w:rPr>
        <w:t>Conservation Corner</w:t>
      </w:r>
    </w:p>
    <w:p w:rsidR="00066777" w:rsidRDefault="00361819" w:rsidP="00C17198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Conservation Corner is a regular </w:t>
      </w:r>
      <w:r w:rsidR="002A0BA1">
        <w:rPr>
          <w:b/>
          <w:i/>
          <w:sz w:val="12"/>
          <w:szCs w:val="12"/>
        </w:rPr>
        <w:t>article produced by the Forest County Land &amp;Water Conservation Department</w:t>
      </w:r>
      <w:r w:rsidR="00BC621E">
        <w:rPr>
          <w:b/>
          <w:i/>
          <w:sz w:val="12"/>
          <w:szCs w:val="12"/>
        </w:rPr>
        <w:t xml:space="preserve">. For more information contact Al Murray, </w:t>
      </w:r>
      <w:proofErr w:type="spellStart"/>
      <w:r w:rsidR="00BC621E">
        <w:rPr>
          <w:b/>
          <w:i/>
          <w:sz w:val="12"/>
          <w:szCs w:val="12"/>
        </w:rPr>
        <w:t>Land&amp;Water</w:t>
      </w:r>
      <w:proofErr w:type="spellEnd"/>
      <w:r w:rsidR="00BC621E">
        <w:rPr>
          <w:b/>
          <w:i/>
          <w:sz w:val="12"/>
          <w:szCs w:val="12"/>
        </w:rPr>
        <w:t xml:space="preserve"> Reso</w:t>
      </w:r>
      <w:r w:rsidR="00845F3B">
        <w:rPr>
          <w:b/>
          <w:i/>
          <w:sz w:val="12"/>
          <w:szCs w:val="12"/>
        </w:rPr>
        <w:t>urces Technician at 715-478-1387</w:t>
      </w:r>
      <w:r w:rsidR="00BC621E">
        <w:rPr>
          <w:b/>
          <w:i/>
          <w:sz w:val="12"/>
          <w:szCs w:val="12"/>
        </w:rPr>
        <w:t xml:space="preserve"> or by e-mail at </w:t>
      </w:r>
      <w:hyperlink r:id="rId4" w:history="1">
        <w:r w:rsidR="00BC621E" w:rsidRPr="00234BF7">
          <w:rPr>
            <w:rStyle w:val="Hyperlink"/>
            <w:b/>
            <w:i/>
            <w:sz w:val="12"/>
            <w:szCs w:val="12"/>
          </w:rPr>
          <w:t>lcc@co.forest.wi.us</w:t>
        </w:r>
      </w:hyperlink>
      <w:r w:rsidR="00BC621E">
        <w:rPr>
          <w:b/>
          <w:i/>
          <w:sz w:val="12"/>
          <w:szCs w:val="12"/>
        </w:rPr>
        <w:t xml:space="preserve">. </w:t>
      </w:r>
    </w:p>
    <w:p w:rsidR="00BD3223" w:rsidRDefault="00BD3223" w:rsidP="00BD3223">
      <w:pPr>
        <w:spacing w:after="0"/>
        <w:rPr>
          <w:rStyle w:val="fontstyle01"/>
          <w:rFonts w:asciiTheme="minorHAnsi" w:hAnsiTheme="minorHAnsi" w:cstheme="minorHAnsi"/>
          <w:color w:val="242021"/>
          <w:sz w:val="18"/>
          <w:szCs w:val="18"/>
        </w:rPr>
      </w:pP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   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Forest County’s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lakes and streams offer an escape for residents and visitors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alike. From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ﬂ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owages to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glacial lakes, our waters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provide abundant recreational opportunities, as well as a chance to simply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get away from the sights and sounds of an urbanizing society.</w:t>
      </w:r>
      <w:r w:rsidRPr="00BD3223">
        <w:rPr>
          <w:rFonts w:cstheme="minorHAnsi"/>
          <w:color w:val="242021"/>
          <w:sz w:val="18"/>
          <w:szCs w:val="18"/>
        </w:rPr>
        <w:br/>
      </w: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    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The escape has become so popular that many lakeshores and streambanks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are now growing more houses than trees, often with more consequences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than meet the eye. Soil exposed during construction can wash into the water,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and the development itself permanently alters a portion of the natural landscape. Buildings and access drives replace vegetation, increasing the amount</w:t>
      </w:r>
      <w:r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of storm water runoff and pollutants entering the lake or stream.</w:t>
      </w:r>
      <w:r w:rsidRPr="00BD3223">
        <w:rPr>
          <w:rFonts w:cstheme="minorHAnsi"/>
          <w:color w:val="242021"/>
          <w:sz w:val="18"/>
          <w:szCs w:val="18"/>
        </w:rPr>
        <w:br/>
      </w: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    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Owners of existing and new homes typically bring with them traditional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landscaping ideas centered on the conventional yard. Too often that means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manicured lawns extending to the water’s edge, along with the fertilizer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and pesticide applications that are the norm in the cities and villages left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behind. Over time, and combined with other sources of pollution, shoreline</w:t>
      </w:r>
      <w:r w:rsidRPr="00BD3223">
        <w:rPr>
          <w:rFonts w:cstheme="minorHAnsi"/>
          <w:color w:val="242021"/>
          <w:sz w:val="18"/>
          <w:szCs w:val="18"/>
        </w:rPr>
        <w:br/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development can have profound impacts on water quality.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The impacts can be minimized, however, with a landscaping plan that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places less emphasis on lawns and incorporates a variety of plants</w:t>
      </w:r>
      <w:r w:rsidRPr="00BD3223">
        <w:rPr>
          <w:rFonts w:cstheme="minorHAnsi"/>
          <w:color w:val="242021"/>
          <w:sz w:val="18"/>
          <w:szCs w:val="18"/>
        </w:rPr>
        <w:t xml:space="preserve">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adapted to conditions near the water’s edge. </w:t>
      </w:r>
    </w:p>
    <w:p w:rsidR="00BD3223" w:rsidRDefault="00BD3223" w:rsidP="00BD3223">
      <w:pPr>
        <w:spacing w:after="0"/>
        <w:rPr>
          <w:rStyle w:val="fontstyle01"/>
          <w:rFonts w:asciiTheme="minorHAnsi" w:hAnsiTheme="minorHAnsi" w:cstheme="minorHAnsi"/>
          <w:color w:val="242021"/>
          <w:sz w:val="18"/>
          <w:szCs w:val="18"/>
        </w:rPr>
      </w:pP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    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T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he Forest County Land Conservation Department has no</w:t>
      </w: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w expanded its ability to assist with </w:t>
      </w:r>
      <w:proofErr w:type="spellStart"/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shoreland</w:t>
      </w:r>
      <w:proofErr w:type="spellEnd"/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habitat restoration plans and has developed listings of native trees, shrubs, and ground layers which would benefit the </w:t>
      </w:r>
      <w:proofErr w:type="spellStart"/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shoreland</w:t>
      </w:r>
      <w:proofErr w:type="spellEnd"/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habitat</w:t>
      </w: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on your property. This type of planting will benefit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wildlife and fish</w:t>
      </w: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, add natural color and plants and assist to</w:t>
      </w:r>
      <w:r w:rsidRPr="00BD3223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stabilize the soi</w:t>
      </w: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ls to preserve water quality.</w:t>
      </w:r>
    </w:p>
    <w:p w:rsidR="00627727" w:rsidRPr="00BD3223" w:rsidRDefault="00627727" w:rsidP="00BD3223">
      <w:pPr>
        <w:spacing w:after="0"/>
        <w:rPr>
          <w:rFonts w:cstheme="minorHAnsi"/>
          <w:color w:val="242021"/>
          <w:sz w:val="18"/>
          <w:szCs w:val="18"/>
        </w:rPr>
      </w:pP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    Go to </w:t>
      </w:r>
      <w:hyperlink r:id="rId5" w:history="1">
        <w:r w:rsidRPr="003C1FF0">
          <w:rPr>
            <w:rStyle w:val="Hyperlink"/>
            <w:rFonts w:cstheme="minorHAnsi"/>
            <w:sz w:val="18"/>
            <w:szCs w:val="18"/>
          </w:rPr>
          <w:t>www.forest.co.wi.gov</w:t>
        </w:r>
      </w:hyperlink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, click on the “Land Conservation” tab on the left side and then click on “INFORMATION FOR RIPARIAN LANDOWNERS” for more information or give us a call. We also have cost share programs which may provide assistance in these programs.</w:t>
      </w:r>
      <w:bookmarkStart w:id="0" w:name="_GoBack"/>
      <w:bookmarkEnd w:id="0"/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</w:t>
      </w:r>
    </w:p>
    <w:p w:rsidR="00BD3223" w:rsidRDefault="00BD3223" w:rsidP="00932D9A">
      <w:pPr>
        <w:rPr>
          <w:rFonts w:eastAsia="Times New Roman" w:cstheme="minorHAnsi"/>
          <w:color w:val="000000"/>
          <w:sz w:val="18"/>
          <w:szCs w:val="18"/>
        </w:rPr>
      </w:pPr>
    </w:p>
    <w:p w:rsidR="00932D9A" w:rsidRDefault="00932D9A" w:rsidP="00932D9A">
      <w:pPr>
        <w:rPr>
          <w:sz w:val="18"/>
          <w:szCs w:val="18"/>
        </w:rPr>
      </w:pPr>
    </w:p>
    <w:p w:rsidR="00932D9A" w:rsidRDefault="00932D9A" w:rsidP="00932D9A">
      <w:pPr>
        <w:rPr>
          <w:sz w:val="18"/>
          <w:szCs w:val="18"/>
        </w:rPr>
      </w:pPr>
    </w:p>
    <w:p w:rsidR="00932D9A" w:rsidRPr="00ED2FCC" w:rsidRDefault="00932D9A" w:rsidP="00932D9A">
      <w:pPr>
        <w:rPr>
          <w:sz w:val="18"/>
          <w:szCs w:val="18"/>
        </w:rPr>
      </w:pPr>
    </w:p>
    <w:p w:rsidR="000E6707" w:rsidRDefault="000E6707" w:rsidP="00070BAE"/>
    <w:p w:rsidR="00070BAE" w:rsidRDefault="00070BAE" w:rsidP="00070BAE">
      <w:r>
        <w:t xml:space="preserve"> </w:t>
      </w:r>
    </w:p>
    <w:p w:rsidR="00070BAE" w:rsidRDefault="00070BAE" w:rsidP="00070BAE"/>
    <w:p w:rsidR="007D07D2" w:rsidRPr="00370B2E" w:rsidRDefault="007D07D2" w:rsidP="00202148">
      <w:pPr>
        <w:rPr>
          <w:sz w:val="16"/>
          <w:szCs w:val="16"/>
        </w:rPr>
      </w:pPr>
    </w:p>
    <w:sectPr w:rsidR="007D07D2" w:rsidRPr="0037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Flora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A1"/>
    <w:rsid w:val="00066777"/>
    <w:rsid w:val="00070BAE"/>
    <w:rsid w:val="000E6707"/>
    <w:rsid w:val="0012591A"/>
    <w:rsid w:val="001719C3"/>
    <w:rsid w:val="00175D3F"/>
    <w:rsid w:val="001C371D"/>
    <w:rsid w:val="001E5491"/>
    <w:rsid w:val="00202148"/>
    <w:rsid w:val="0023275D"/>
    <w:rsid w:val="002A0BA1"/>
    <w:rsid w:val="002A3A0D"/>
    <w:rsid w:val="002B523C"/>
    <w:rsid w:val="002B6659"/>
    <w:rsid w:val="002E3F7B"/>
    <w:rsid w:val="00340F2A"/>
    <w:rsid w:val="00361819"/>
    <w:rsid w:val="00370B2E"/>
    <w:rsid w:val="00394F21"/>
    <w:rsid w:val="003963B2"/>
    <w:rsid w:val="004817B6"/>
    <w:rsid w:val="00494278"/>
    <w:rsid w:val="004A4ABA"/>
    <w:rsid w:val="004D7EC7"/>
    <w:rsid w:val="0051614B"/>
    <w:rsid w:val="005678CD"/>
    <w:rsid w:val="005A37BC"/>
    <w:rsid w:val="005F0CED"/>
    <w:rsid w:val="005F200C"/>
    <w:rsid w:val="005F67E0"/>
    <w:rsid w:val="00627727"/>
    <w:rsid w:val="007604A7"/>
    <w:rsid w:val="00792C60"/>
    <w:rsid w:val="007D07D2"/>
    <w:rsid w:val="0082601D"/>
    <w:rsid w:val="00845F3B"/>
    <w:rsid w:val="00893260"/>
    <w:rsid w:val="00894600"/>
    <w:rsid w:val="008C009E"/>
    <w:rsid w:val="008C303C"/>
    <w:rsid w:val="00932D9A"/>
    <w:rsid w:val="00974D0F"/>
    <w:rsid w:val="009C1AC7"/>
    <w:rsid w:val="00A76024"/>
    <w:rsid w:val="00A93378"/>
    <w:rsid w:val="00A93977"/>
    <w:rsid w:val="00B02CF2"/>
    <w:rsid w:val="00B75098"/>
    <w:rsid w:val="00BC621E"/>
    <w:rsid w:val="00BD3223"/>
    <w:rsid w:val="00C17198"/>
    <w:rsid w:val="00C86E34"/>
    <w:rsid w:val="00D60714"/>
    <w:rsid w:val="00D9094D"/>
    <w:rsid w:val="00DA6228"/>
    <w:rsid w:val="00ED2FCC"/>
    <w:rsid w:val="00F572CF"/>
    <w:rsid w:val="00FB64BD"/>
    <w:rsid w:val="00FE054F"/>
    <w:rsid w:val="00FE2614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A035"/>
  <w15:chartTrackingRefBased/>
  <w15:docId w15:val="{608B1534-928E-47EB-84D1-995710E2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A1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D90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1E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19C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D0F"/>
    <w:rPr>
      <w:b/>
      <w:bCs/>
      <w:i w:val="0"/>
      <w:iCs w:val="0"/>
    </w:rPr>
  </w:style>
  <w:style w:type="character" w:customStyle="1" w:styleId="st1">
    <w:name w:val="st1"/>
    <w:basedOn w:val="DefaultParagraphFont"/>
    <w:rsid w:val="00974D0F"/>
  </w:style>
  <w:style w:type="paragraph" w:styleId="NormalWeb">
    <w:name w:val="Normal (Web)"/>
    <w:basedOn w:val="Normal"/>
    <w:uiPriority w:val="99"/>
    <w:semiHidden/>
    <w:unhideWhenUsed/>
    <w:rsid w:val="00F5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D9094D"/>
  </w:style>
  <w:style w:type="character" w:customStyle="1" w:styleId="mw-editsection1">
    <w:name w:val="mw-editsection1"/>
    <w:basedOn w:val="DefaultParagraphFont"/>
    <w:rsid w:val="00D9094D"/>
  </w:style>
  <w:style w:type="character" w:customStyle="1" w:styleId="mw-editsection-bracket">
    <w:name w:val="mw-editsection-bracket"/>
    <w:basedOn w:val="DefaultParagraphFont"/>
    <w:rsid w:val="00D9094D"/>
  </w:style>
  <w:style w:type="character" w:customStyle="1" w:styleId="fontstyle01">
    <w:name w:val="fontstyle01"/>
    <w:basedOn w:val="DefaultParagraphFont"/>
    <w:rsid w:val="00BD3223"/>
    <w:rPr>
      <w:rFonts w:ascii="StoneSans" w:hAnsi="StoneSans" w:hint="default"/>
      <w:b w:val="0"/>
      <w:bCs w:val="0"/>
      <w:i w:val="0"/>
      <w:iCs w:val="0"/>
      <w:color w:val="78B48A"/>
      <w:sz w:val="96"/>
      <w:szCs w:val="96"/>
    </w:rPr>
  </w:style>
  <w:style w:type="character" w:customStyle="1" w:styleId="fontstyle11">
    <w:name w:val="fontstyle11"/>
    <w:basedOn w:val="DefaultParagraphFont"/>
    <w:rsid w:val="00BD3223"/>
    <w:rPr>
      <w:rFonts w:ascii="Flora-Medium" w:hAnsi="Flora-Medium" w:hint="default"/>
      <w:b w:val="0"/>
      <w:bCs w:val="0"/>
      <w:i/>
      <w:iCs/>
      <w:color w:val="FFFFF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est.co.wi.gov" TargetMode="External"/><Relationship Id="rId4" Type="http://schemas.openxmlformats.org/officeDocument/2006/relationships/hyperlink" Target="mailto:lcc@co.forest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Conservation</dc:creator>
  <cp:keywords/>
  <dc:description/>
  <cp:lastModifiedBy>Land &amp; Water</cp:lastModifiedBy>
  <cp:revision>2</cp:revision>
  <dcterms:created xsi:type="dcterms:W3CDTF">2018-09-17T18:01:00Z</dcterms:created>
  <dcterms:modified xsi:type="dcterms:W3CDTF">2018-09-17T18:01:00Z</dcterms:modified>
</cp:coreProperties>
</file>